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1EE6"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Intrinsik Corp., is a North American consulting firm focusing on the toxicology and regulatory challenges associated with the development of new products (pharmaceuticals, biologics, medical devices, consumer products, natural health products and cosmetics). We are continuing to grow, and will always welcome candidates with strong scientific skills, creativity and enthusiasm to join our team.</w:t>
      </w:r>
    </w:p>
    <w:p w14:paraId="47F30CE9"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p>
    <w:p w14:paraId="22112903" w14:textId="23D6C7E9"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We currently have an opening for a </w:t>
      </w:r>
      <w:r>
        <w:rPr>
          <w:rStyle w:val="Strong"/>
          <w:rFonts w:ascii="Segoe UI" w:hAnsi="Segoe UI" w:cs="Segoe UI"/>
          <w:bdr w:val="none" w:sz="0" w:space="0" w:color="auto" w:frame="1"/>
        </w:rPr>
        <w:t>Manager</w:t>
      </w:r>
      <w:r>
        <w:rPr>
          <w:rFonts w:ascii="Segoe UI" w:hAnsi="Segoe UI" w:cs="Segoe UI"/>
        </w:rPr>
        <w:t> within the </w:t>
      </w:r>
      <w:r>
        <w:rPr>
          <w:rStyle w:val="Strong"/>
          <w:rFonts w:ascii="Segoe UI" w:hAnsi="Segoe UI" w:cs="Segoe UI"/>
          <w:bdr w:val="none" w:sz="0" w:space="0" w:color="auto" w:frame="1"/>
        </w:rPr>
        <w:t>Regulatory Affairs</w:t>
      </w:r>
      <w:r>
        <w:rPr>
          <w:rFonts w:ascii="Segoe UI" w:hAnsi="Segoe UI" w:cs="Segoe UI"/>
        </w:rPr>
        <w:t xml:space="preserve"> group at our Mississauga, Ontario, Canada office location. </w:t>
      </w:r>
    </w:p>
    <w:p w14:paraId="01C009B8" w14:textId="77777777" w:rsidR="002B1E80" w:rsidRDefault="002B1E80" w:rsidP="00DC7BA9">
      <w:pPr>
        <w:pStyle w:val="NormalWeb"/>
        <w:shd w:val="clear" w:color="auto" w:fill="FFFFFF"/>
        <w:spacing w:before="0" w:beforeAutospacing="0" w:after="0" w:afterAutospacing="0"/>
        <w:textAlignment w:val="baseline"/>
        <w:rPr>
          <w:rFonts w:ascii="Segoe UI" w:hAnsi="Segoe UI" w:cs="Segoe UI"/>
        </w:rPr>
      </w:pPr>
    </w:p>
    <w:p w14:paraId="075F196E"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We aim to offer our employees an environment that encourages professionalism, creativity, independence, and continual learning. The assets of any knowledge-based company are its people, and we believe strongly in investing in those assets by offering training and mentoring of our staff. Like all modern successful organizations, we are committed to growing and advancing our employees' careers by providing them with new responsibilities and opportunities within the company.</w:t>
      </w:r>
    </w:p>
    <w:p w14:paraId="665F536C"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p>
    <w:p w14:paraId="7210347E"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Style w:val="Strong"/>
          <w:rFonts w:ascii="Segoe UI" w:hAnsi="Segoe UI" w:cs="Segoe UI"/>
          <w:bdr w:val="none" w:sz="0" w:space="0" w:color="auto" w:frame="1"/>
        </w:rPr>
        <w:t>The position would involve providing support to the regulatory team:</w:t>
      </w:r>
    </w:p>
    <w:p w14:paraId="72BAB2F1"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p>
    <w:p w14:paraId="7F6FBA6A"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Manage multiple projects (plan, prepare and execute);</w:t>
      </w:r>
    </w:p>
    <w:p w14:paraId="7C4F5FE0"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Manage projects within approved budgets and timelines;</w:t>
      </w:r>
    </w:p>
    <w:p w14:paraId="0C1E1FD2"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Manage activities between regulatory team to provide oversight of all elements of the project lifecycle, from initial set-up, to final invoicing;</w:t>
      </w:r>
    </w:p>
    <w:p w14:paraId="7AB7701C"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Manage the development and maintenance of computer information systems for project management; and</w:t>
      </w:r>
    </w:p>
    <w:p w14:paraId="6A54E48B"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Support contract and proposals teams.</w:t>
      </w:r>
    </w:p>
    <w:p w14:paraId="55D0AACC"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p>
    <w:p w14:paraId="41352914"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Style w:val="Strong"/>
          <w:rFonts w:ascii="Segoe UI" w:hAnsi="Segoe UI" w:cs="Segoe UI"/>
          <w:bdr w:val="none" w:sz="0" w:space="0" w:color="auto" w:frame="1"/>
        </w:rPr>
        <w:t>The successful applicant would ideally have the following qualifications:</w:t>
      </w:r>
    </w:p>
    <w:p w14:paraId="2F75BD5B"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p>
    <w:p w14:paraId="52EE24C6"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Advanced degree in a life science;</w:t>
      </w:r>
    </w:p>
    <w:p w14:paraId="15059C2B"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Minimum 5 years regulatory affairs experience;</w:t>
      </w:r>
    </w:p>
    <w:p w14:paraId="1344E81A"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Minimum 5 years of Project Manager experience in drug development;</w:t>
      </w:r>
    </w:p>
    <w:p w14:paraId="5588F60D"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Postgraduate Certificate in Pharmaceutical Regulatory Affairs is an asset;</w:t>
      </w:r>
    </w:p>
    <w:p w14:paraId="02542AF1"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Project Management Professional (PMP) Certificate;</w:t>
      </w:r>
    </w:p>
    <w:p w14:paraId="72000756"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Strong project management skills; and</w:t>
      </w:r>
    </w:p>
    <w:p w14:paraId="06265965"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 Excellent Microsoft Office application, Adobe and SmartSheet skills.</w:t>
      </w:r>
    </w:p>
    <w:p w14:paraId="08403882"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p>
    <w:p w14:paraId="22C48B46" w14:textId="77777777" w:rsidR="00DC7BA9" w:rsidRDefault="00DC7BA9" w:rsidP="00DC7BA9">
      <w:pPr>
        <w:pStyle w:val="NormalWeb"/>
        <w:shd w:val="clear" w:color="auto" w:fill="FFFFFF"/>
        <w:spacing w:before="0" w:beforeAutospacing="0" w:after="0" w:afterAutospacing="0"/>
        <w:textAlignment w:val="baseline"/>
        <w:rPr>
          <w:rFonts w:ascii="Segoe UI" w:hAnsi="Segoe UI" w:cs="Segoe UI"/>
        </w:rPr>
      </w:pPr>
      <w:r>
        <w:rPr>
          <w:rFonts w:ascii="Segoe UI" w:hAnsi="Segoe UI" w:cs="Segoe UI"/>
        </w:rPr>
        <w:t>Interested candidates may submit their resumes </w:t>
      </w:r>
      <w:r>
        <w:rPr>
          <w:rStyle w:val="Emphasis"/>
          <w:rFonts w:ascii="Segoe UI" w:hAnsi="Segoe UI" w:cs="Segoe UI"/>
          <w:bdr w:val="none" w:sz="0" w:space="0" w:color="auto" w:frame="1"/>
        </w:rPr>
        <w:t>via </w:t>
      </w:r>
      <w:r>
        <w:rPr>
          <w:rFonts w:ascii="Segoe UI" w:hAnsi="Segoe UI" w:cs="Segoe UI"/>
        </w:rPr>
        <w:t>e-mail to Heather Wilson at hwilson@intrinsik.com. We thank all candidates for applying; however, only those considered for an interview will be contacted by Human Resources.</w:t>
      </w:r>
    </w:p>
    <w:p w14:paraId="5A88C619" w14:textId="77777777" w:rsidR="00333BF5" w:rsidRDefault="00333BF5"/>
    <w:sectPr w:rsidR="00333B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A9"/>
    <w:rsid w:val="000A6246"/>
    <w:rsid w:val="002B1E80"/>
    <w:rsid w:val="00333BF5"/>
    <w:rsid w:val="00DC7B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2B2C"/>
  <w15:chartTrackingRefBased/>
  <w15:docId w15:val="{3C8017E7-B45F-405D-95FF-ED5E61B3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B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C7BA9"/>
    <w:rPr>
      <w:b/>
      <w:bCs/>
    </w:rPr>
  </w:style>
  <w:style w:type="character" w:styleId="Emphasis">
    <w:name w:val="Emphasis"/>
    <w:basedOn w:val="DefaultParagraphFont"/>
    <w:uiPriority w:val="20"/>
    <w:qFormat/>
    <w:rsid w:val="00DC7B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Wilson</dc:creator>
  <cp:keywords/>
  <dc:description/>
  <cp:lastModifiedBy>Heather Wilson</cp:lastModifiedBy>
  <cp:revision>3</cp:revision>
  <dcterms:created xsi:type="dcterms:W3CDTF">2022-07-08T15:56:00Z</dcterms:created>
  <dcterms:modified xsi:type="dcterms:W3CDTF">2022-07-08T15:57:00Z</dcterms:modified>
</cp:coreProperties>
</file>